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21" w:rsidRDefault="00D81104">
      <w:pPr>
        <w:rPr>
          <w:sz w:val="24"/>
          <w:szCs w:val="24"/>
        </w:rPr>
      </w:pPr>
      <w:r>
        <w:rPr>
          <w:sz w:val="24"/>
          <w:szCs w:val="24"/>
        </w:rPr>
        <w:t>Can green replace gold when it comes to REDD?</w:t>
      </w:r>
    </w:p>
    <w:p w:rsidR="00E41C21" w:rsidRDefault="00E41C21">
      <w:pPr>
        <w:rPr>
          <w:sz w:val="24"/>
          <w:szCs w:val="24"/>
        </w:rPr>
      </w:pPr>
    </w:p>
    <w:p w:rsidR="00E41C21" w:rsidRDefault="00064880">
      <w:pPr>
        <w:rPr>
          <w:sz w:val="24"/>
          <w:szCs w:val="24"/>
        </w:rPr>
      </w:pPr>
      <w:r w:rsidRPr="00B451B2">
        <w:rPr>
          <w:sz w:val="24"/>
          <w:szCs w:val="24"/>
        </w:rPr>
        <w:t>Chris Meyer sounded cautiously optimistic on the phone a few days ago. H</w:t>
      </w:r>
      <w:r w:rsidR="00B80E02">
        <w:rPr>
          <w:sz w:val="24"/>
          <w:szCs w:val="24"/>
        </w:rPr>
        <w:t xml:space="preserve">e’s </w:t>
      </w:r>
      <w:r w:rsidRPr="00B451B2">
        <w:rPr>
          <w:sz w:val="24"/>
          <w:szCs w:val="24"/>
        </w:rPr>
        <w:t>had plenty of time to reflect on the two-week UN climate negotiations in Warsaw in November</w:t>
      </w:r>
      <w:r w:rsidR="00E41C21">
        <w:rPr>
          <w:sz w:val="24"/>
          <w:szCs w:val="24"/>
        </w:rPr>
        <w:t xml:space="preserve">. </w:t>
      </w:r>
    </w:p>
    <w:p w:rsidR="00E90C6F" w:rsidRPr="00B451B2" w:rsidRDefault="00E41C21">
      <w:pPr>
        <w:rPr>
          <w:sz w:val="24"/>
          <w:szCs w:val="24"/>
        </w:rPr>
      </w:pPr>
      <w:r>
        <w:rPr>
          <w:sz w:val="24"/>
          <w:szCs w:val="24"/>
        </w:rPr>
        <w:t>Those talks</w:t>
      </w:r>
      <w:r w:rsidR="00064880" w:rsidRPr="00B451B2">
        <w:rPr>
          <w:sz w:val="24"/>
          <w:szCs w:val="24"/>
        </w:rPr>
        <w:t xml:space="preserve"> yielded only modest progress on a range of </w:t>
      </w:r>
      <w:r w:rsidR="004111EB" w:rsidRPr="00B451B2">
        <w:rPr>
          <w:sz w:val="24"/>
          <w:szCs w:val="24"/>
        </w:rPr>
        <w:t>policy proposals</w:t>
      </w:r>
      <w:r w:rsidR="00064880" w:rsidRPr="00B451B2">
        <w:rPr>
          <w:sz w:val="24"/>
          <w:szCs w:val="24"/>
        </w:rPr>
        <w:t xml:space="preserve"> to mitigate global warming</w:t>
      </w:r>
      <w:r w:rsidR="004111EB" w:rsidRPr="00B451B2">
        <w:rPr>
          <w:sz w:val="24"/>
          <w:szCs w:val="24"/>
        </w:rPr>
        <w:t xml:space="preserve"> in advance of the next climate summit in Paris in 2015</w:t>
      </w:r>
      <w:r w:rsidR="00064880" w:rsidRPr="00B451B2">
        <w:rPr>
          <w:sz w:val="24"/>
          <w:szCs w:val="24"/>
        </w:rPr>
        <w:t xml:space="preserve">. </w:t>
      </w:r>
      <w:r w:rsidR="00E90C6F" w:rsidRPr="00B451B2">
        <w:rPr>
          <w:sz w:val="24"/>
          <w:szCs w:val="24"/>
        </w:rPr>
        <w:t xml:space="preserve">In fact, the news from Warsaw was </w:t>
      </w:r>
      <w:r w:rsidR="00FB1E76">
        <w:rPr>
          <w:sz w:val="24"/>
          <w:szCs w:val="24"/>
        </w:rPr>
        <w:t>often</w:t>
      </w:r>
      <w:r w:rsidR="00E90C6F" w:rsidRPr="00B451B2">
        <w:rPr>
          <w:sz w:val="24"/>
          <w:szCs w:val="24"/>
        </w:rPr>
        <w:t xml:space="preserve"> downbeat</w:t>
      </w:r>
      <w:r>
        <w:rPr>
          <w:sz w:val="24"/>
          <w:szCs w:val="24"/>
        </w:rPr>
        <w:t xml:space="preserve">. </w:t>
      </w:r>
      <w:r w:rsidR="00E90C6F" w:rsidRPr="00B451B2">
        <w:rPr>
          <w:sz w:val="24"/>
          <w:szCs w:val="24"/>
        </w:rPr>
        <w:t xml:space="preserve"> </w:t>
      </w:r>
      <w:r>
        <w:rPr>
          <w:sz w:val="24"/>
          <w:szCs w:val="24"/>
        </w:rPr>
        <w:t>Japan begged</w:t>
      </w:r>
      <w:r w:rsidR="00E90C6F" w:rsidRPr="00B451B2">
        <w:rPr>
          <w:sz w:val="24"/>
          <w:szCs w:val="24"/>
        </w:rPr>
        <w:t xml:space="preserve"> off its carbon-emission reduction pledge because of its hobbled nuclear power industry</w:t>
      </w:r>
      <w:r>
        <w:rPr>
          <w:sz w:val="24"/>
          <w:szCs w:val="24"/>
        </w:rPr>
        <w:t>;</w:t>
      </w:r>
      <w:r w:rsidR="00E90C6F" w:rsidRPr="00B451B2">
        <w:rPr>
          <w:sz w:val="24"/>
          <w:szCs w:val="24"/>
        </w:rPr>
        <w:t xml:space="preserve"> the conservative Australian prime ministe</w:t>
      </w:r>
      <w:r>
        <w:rPr>
          <w:sz w:val="24"/>
          <w:szCs w:val="24"/>
        </w:rPr>
        <w:t>r vowed</w:t>
      </w:r>
      <w:r w:rsidR="00E90C6F" w:rsidRPr="00B451B2">
        <w:rPr>
          <w:sz w:val="24"/>
          <w:szCs w:val="24"/>
        </w:rPr>
        <w:t xml:space="preserve"> to repeal the country’s carbon tax.</w:t>
      </w:r>
    </w:p>
    <w:p w:rsidR="005A090B" w:rsidRDefault="00E90C6F">
      <w:pPr>
        <w:rPr>
          <w:sz w:val="24"/>
          <w:szCs w:val="24"/>
        </w:rPr>
      </w:pPr>
      <w:r w:rsidRPr="00B451B2">
        <w:rPr>
          <w:sz w:val="24"/>
          <w:szCs w:val="24"/>
        </w:rPr>
        <w:t xml:space="preserve">But Meyer has been buoyed by a growing consensus that Warsaw pumped new life into a flailing UN policy that is the focus of his work with the Environmental Defense Fund – REDD, “reducing emissions from deforestation and forest degradation.” </w:t>
      </w:r>
    </w:p>
    <w:p w:rsidR="00E90C6F" w:rsidRPr="00B451B2" w:rsidRDefault="00E90C6F">
      <w:pPr>
        <w:rPr>
          <w:sz w:val="24"/>
          <w:szCs w:val="24"/>
        </w:rPr>
      </w:pPr>
      <w:r w:rsidRPr="00B451B2">
        <w:rPr>
          <w:sz w:val="24"/>
          <w:szCs w:val="24"/>
        </w:rPr>
        <w:t xml:space="preserve">Meyer is EDF’s policy liaison between indigenous communities in Central and South America and climate-change policy makers at national and international levels. </w:t>
      </w:r>
      <w:r w:rsidR="00FB1E76">
        <w:rPr>
          <w:sz w:val="24"/>
          <w:szCs w:val="24"/>
        </w:rPr>
        <w:t xml:space="preserve">While REDD is often derided as too impractical to implement, Meyer </w:t>
      </w:r>
      <w:r w:rsidR="00707F92">
        <w:rPr>
          <w:sz w:val="24"/>
          <w:szCs w:val="24"/>
        </w:rPr>
        <w:t xml:space="preserve">is among those who </w:t>
      </w:r>
      <w:r w:rsidR="00FB1E76">
        <w:rPr>
          <w:sz w:val="24"/>
          <w:szCs w:val="24"/>
        </w:rPr>
        <w:t xml:space="preserve">see it as a possible way to enable forest conservation </w:t>
      </w:r>
      <w:r w:rsidR="00E82A69">
        <w:rPr>
          <w:sz w:val="24"/>
          <w:szCs w:val="24"/>
        </w:rPr>
        <w:t>while</w:t>
      </w:r>
      <w:r w:rsidR="00FB1E76">
        <w:rPr>
          <w:sz w:val="24"/>
          <w:szCs w:val="24"/>
        </w:rPr>
        <w:t xml:space="preserve"> p</w:t>
      </w:r>
      <w:r w:rsidR="00E82A69">
        <w:rPr>
          <w:sz w:val="24"/>
          <w:szCs w:val="24"/>
        </w:rPr>
        <w:t>roviding</w:t>
      </w:r>
      <w:r w:rsidR="00FB1E76">
        <w:rPr>
          <w:sz w:val="24"/>
          <w:szCs w:val="24"/>
        </w:rPr>
        <w:t xml:space="preserve"> economic alternatives to </w:t>
      </w:r>
      <w:r w:rsidR="00B80E02">
        <w:rPr>
          <w:sz w:val="24"/>
          <w:szCs w:val="24"/>
        </w:rPr>
        <w:t>tropical</w:t>
      </w:r>
      <w:r w:rsidR="00FB1E76">
        <w:rPr>
          <w:sz w:val="24"/>
          <w:szCs w:val="24"/>
        </w:rPr>
        <w:t xml:space="preserve"> communities.</w:t>
      </w:r>
    </w:p>
    <w:p w:rsidR="004111EB" w:rsidRPr="00B451B2" w:rsidRDefault="004111EB">
      <w:pPr>
        <w:rPr>
          <w:sz w:val="24"/>
          <w:szCs w:val="24"/>
        </w:rPr>
      </w:pPr>
      <w:r w:rsidRPr="00B451B2">
        <w:rPr>
          <w:sz w:val="24"/>
          <w:szCs w:val="24"/>
        </w:rPr>
        <w:t xml:space="preserve">“I think we’re hitting a tipping point with REDD,” Meyer told me. “A lot of countries are committing </w:t>
      </w:r>
      <w:r w:rsidR="00E82A69">
        <w:rPr>
          <w:sz w:val="24"/>
          <w:szCs w:val="24"/>
        </w:rPr>
        <w:t>millions of dollars</w:t>
      </w:r>
      <w:r w:rsidRPr="00B451B2">
        <w:rPr>
          <w:sz w:val="24"/>
          <w:szCs w:val="24"/>
        </w:rPr>
        <w:t xml:space="preserve"> a year</w:t>
      </w:r>
      <w:r w:rsidR="00E82A69">
        <w:rPr>
          <w:sz w:val="24"/>
          <w:szCs w:val="24"/>
        </w:rPr>
        <w:t xml:space="preserve"> to REDD --</w:t>
      </w:r>
      <w:r w:rsidRPr="00B451B2">
        <w:rPr>
          <w:sz w:val="24"/>
          <w:szCs w:val="24"/>
        </w:rPr>
        <w:t xml:space="preserve"> the U.K, the United State</w:t>
      </w:r>
      <w:r w:rsidR="00951556" w:rsidRPr="00B451B2">
        <w:rPr>
          <w:sz w:val="24"/>
          <w:szCs w:val="24"/>
        </w:rPr>
        <w:t>s</w:t>
      </w:r>
      <w:r w:rsidRPr="00B451B2">
        <w:rPr>
          <w:sz w:val="24"/>
          <w:szCs w:val="24"/>
        </w:rPr>
        <w:t xml:space="preserve">, Germany, </w:t>
      </w:r>
      <w:proofErr w:type="gramStart"/>
      <w:r w:rsidRPr="00B451B2">
        <w:rPr>
          <w:sz w:val="24"/>
          <w:szCs w:val="24"/>
        </w:rPr>
        <w:t>Norway</w:t>
      </w:r>
      <w:proofErr w:type="gramEnd"/>
      <w:r w:rsidRPr="00B451B2">
        <w:rPr>
          <w:sz w:val="24"/>
          <w:szCs w:val="24"/>
        </w:rPr>
        <w:t xml:space="preserve">. </w:t>
      </w:r>
      <w:r w:rsidR="00E82A69">
        <w:rPr>
          <w:sz w:val="24"/>
          <w:szCs w:val="24"/>
        </w:rPr>
        <w:t xml:space="preserve">To invest all this money and </w:t>
      </w:r>
      <w:r w:rsidRPr="00B451B2">
        <w:rPr>
          <w:sz w:val="24"/>
          <w:szCs w:val="24"/>
        </w:rPr>
        <w:t xml:space="preserve">then </w:t>
      </w:r>
      <w:r w:rsidR="00E82A69">
        <w:rPr>
          <w:sz w:val="24"/>
          <w:szCs w:val="24"/>
        </w:rPr>
        <w:t xml:space="preserve">not </w:t>
      </w:r>
      <w:r w:rsidRPr="00B451B2">
        <w:rPr>
          <w:sz w:val="24"/>
          <w:szCs w:val="24"/>
        </w:rPr>
        <w:t>link it to something bigger in the future, where an international climate structure is built, is very unlikely.”</w:t>
      </w:r>
    </w:p>
    <w:p w:rsidR="00E90C6F" w:rsidRPr="00B451B2" w:rsidRDefault="00951556">
      <w:pPr>
        <w:rPr>
          <w:sz w:val="24"/>
          <w:szCs w:val="24"/>
        </w:rPr>
      </w:pPr>
      <w:r w:rsidRPr="00B451B2">
        <w:rPr>
          <w:sz w:val="24"/>
          <w:szCs w:val="24"/>
        </w:rPr>
        <w:t>D</w:t>
      </w:r>
      <w:r w:rsidR="004111EB" w:rsidRPr="00B451B2">
        <w:rPr>
          <w:sz w:val="24"/>
          <w:szCs w:val="24"/>
        </w:rPr>
        <w:t xml:space="preserve">on’t just take Meyer’s word for it. </w:t>
      </w:r>
      <w:r w:rsidRPr="00B451B2">
        <w:rPr>
          <w:sz w:val="24"/>
          <w:szCs w:val="24"/>
        </w:rPr>
        <w:t xml:space="preserve">A range of environmental journalists and academics </w:t>
      </w:r>
      <w:r w:rsidR="009C0449" w:rsidRPr="00B451B2">
        <w:rPr>
          <w:sz w:val="24"/>
          <w:szCs w:val="24"/>
        </w:rPr>
        <w:t xml:space="preserve">monitoring the Warsaw negotiations </w:t>
      </w:r>
      <w:r w:rsidRPr="00B451B2">
        <w:rPr>
          <w:sz w:val="24"/>
          <w:szCs w:val="24"/>
        </w:rPr>
        <w:t xml:space="preserve">agreed with policy analysts </w:t>
      </w:r>
      <w:r w:rsidR="005A090B">
        <w:rPr>
          <w:sz w:val="24"/>
          <w:szCs w:val="24"/>
        </w:rPr>
        <w:t>at</w:t>
      </w:r>
      <w:r w:rsidRPr="00B451B2">
        <w:rPr>
          <w:sz w:val="24"/>
          <w:szCs w:val="24"/>
        </w:rPr>
        <w:t xml:space="preserve"> </w:t>
      </w:r>
      <w:r w:rsidR="004111EB" w:rsidRPr="00B451B2">
        <w:rPr>
          <w:sz w:val="24"/>
          <w:szCs w:val="24"/>
        </w:rPr>
        <w:t>the Brookings Institute</w:t>
      </w:r>
      <w:r w:rsidRPr="00B451B2">
        <w:rPr>
          <w:sz w:val="24"/>
          <w:szCs w:val="24"/>
        </w:rPr>
        <w:t xml:space="preserve"> who</w:t>
      </w:r>
      <w:r w:rsidR="004111EB" w:rsidRPr="00B451B2">
        <w:rPr>
          <w:sz w:val="24"/>
          <w:szCs w:val="24"/>
        </w:rPr>
        <w:t xml:space="preserve"> wrote that REDD “emerged as one of the major success stories out of Warsaw.” </w:t>
      </w:r>
      <w:r w:rsidR="004111EB" w:rsidRPr="00B451B2">
        <w:rPr>
          <w:rStyle w:val="apple-converted-space"/>
          <w:rFonts w:ascii="Arial" w:hAnsi="Arial" w:cs="Arial"/>
          <w:color w:val="343434"/>
          <w:sz w:val="24"/>
          <w:szCs w:val="24"/>
          <w:shd w:val="clear" w:color="auto" w:fill="FFFFFF"/>
        </w:rPr>
        <w:t> </w:t>
      </w:r>
      <w:r w:rsidR="004111EB" w:rsidRPr="00B451B2">
        <w:rPr>
          <w:sz w:val="24"/>
          <w:szCs w:val="24"/>
        </w:rPr>
        <w:t xml:space="preserve"> </w:t>
      </w:r>
    </w:p>
    <w:p w:rsidR="0099457E" w:rsidRPr="00B451B2" w:rsidRDefault="00E47DC3">
      <w:pPr>
        <w:rPr>
          <w:sz w:val="24"/>
          <w:szCs w:val="24"/>
        </w:rPr>
      </w:pPr>
      <w:r w:rsidRPr="00B451B2">
        <w:rPr>
          <w:sz w:val="24"/>
          <w:szCs w:val="24"/>
        </w:rPr>
        <w:t xml:space="preserve">Before we wander a bit into the weeds of </w:t>
      </w:r>
      <w:r w:rsidR="0099457E" w:rsidRPr="00B451B2">
        <w:rPr>
          <w:sz w:val="24"/>
          <w:szCs w:val="24"/>
        </w:rPr>
        <w:t>policy recommendations</w:t>
      </w:r>
      <w:r w:rsidRPr="00B451B2">
        <w:rPr>
          <w:sz w:val="24"/>
          <w:szCs w:val="24"/>
        </w:rPr>
        <w:t>, let’s review the goa</w:t>
      </w:r>
      <w:r w:rsidR="0099457E" w:rsidRPr="00B451B2">
        <w:rPr>
          <w:sz w:val="24"/>
          <w:szCs w:val="24"/>
        </w:rPr>
        <w:t xml:space="preserve">ls and ambitions behind </w:t>
      </w:r>
      <w:r w:rsidRPr="00B451B2">
        <w:rPr>
          <w:sz w:val="24"/>
          <w:szCs w:val="24"/>
        </w:rPr>
        <w:t xml:space="preserve">REDD. </w:t>
      </w:r>
    </w:p>
    <w:p w:rsidR="00E82DA0" w:rsidRPr="00B451B2" w:rsidRDefault="00E47DC3">
      <w:pPr>
        <w:rPr>
          <w:sz w:val="24"/>
          <w:szCs w:val="24"/>
        </w:rPr>
      </w:pPr>
      <w:r w:rsidRPr="00B451B2">
        <w:rPr>
          <w:sz w:val="24"/>
          <w:szCs w:val="24"/>
        </w:rPr>
        <w:t xml:space="preserve">Tropical forests are </w:t>
      </w:r>
      <w:r w:rsidR="00E41C21">
        <w:rPr>
          <w:sz w:val="24"/>
          <w:szCs w:val="24"/>
        </w:rPr>
        <w:t>incomparably</w:t>
      </w:r>
      <w:r w:rsidRPr="00B451B2">
        <w:rPr>
          <w:sz w:val="24"/>
          <w:szCs w:val="24"/>
        </w:rPr>
        <w:t xml:space="preserve"> important to our lives on earth. They pull greenhouse gases from the air and store them, thus slowing the rate of global warming. They play a powerful role in the water cycle, thus creating clouds that create weather around the world. They harbor and sustain the majority of the earth’s biodiversity, thus providing shelter and habitats to </w:t>
      </w:r>
      <w:r w:rsidR="0099457E" w:rsidRPr="00B451B2">
        <w:rPr>
          <w:sz w:val="24"/>
          <w:szCs w:val="24"/>
        </w:rPr>
        <w:t xml:space="preserve">countless </w:t>
      </w:r>
      <w:r w:rsidRPr="00B451B2">
        <w:rPr>
          <w:sz w:val="24"/>
          <w:szCs w:val="24"/>
        </w:rPr>
        <w:t xml:space="preserve">species of plants, insects, birds, and animals, many of which we’ve yet to even identify. </w:t>
      </w:r>
    </w:p>
    <w:p w:rsidR="00B80E02" w:rsidRDefault="00E82DA0">
      <w:pPr>
        <w:rPr>
          <w:sz w:val="24"/>
          <w:szCs w:val="24"/>
        </w:rPr>
      </w:pPr>
      <w:r w:rsidRPr="00B451B2">
        <w:rPr>
          <w:sz w:val="24"/>
          <w:szCs w:val="24"/>
        </w:rPr>
        <w:t>Yet tropical forests, mostly located in the poorer countries and communities that ring the center of the globe, are under constant pressure</w:t>
      </w:r>
      <w:r w:rsidR="00E47DC3" w:rsidRPr="00B451B2">
        <w:rPr>
          <w:sz w:val="24"/>
          <w:szCs w:val="24"/>
        </w:rPr>
        <w:t xml:space="preserve"> </w:t>
      </w:r>
      <w:r w:rsidRPr="00B451B2">
        <w:rPr>
          <w:sz w:val="24"/>
          <w:szCs w:val="24"/>
        </w:rPr>
        <w:t xml:space="preserve">from </w:t>
      </w:r>
      <w:r w:rsidR="00E41C21">
        <w:rPr>
          <w:sz w:val="24"/>
          <w:szCs w:val="24"/>
        </w:rPr>
        <w:t xml:space="preserve">interests representing petroleum extraction, gold </w:t>
      </w:r>
      <w:r w:rsidRPr="00B451B2">
        <w:rPr>
          <w:sz w:val="24"/>
          <w:szCs w:val="24"/>
        </w:rPr>
        <w:t xml:space="preserve">mining, </w:t>
      </w:r>
      <w:r w:rsidR="00E41C21">
        <w:rPr>
          <w:sz w:val="24"/>
          <w:szCs w:val="24"/>
        </w:rPr>
        <w:t xml:space="preserve">cattle </w:t>
      </w:r>
      <w:r w:rsidRPr="00B451B2">
        <w:rPr>
          <w:sz w:val="24"/>
          <w:szCs w:val="24"/>
        </w:rPr>
        <w:t xml:space="preserve">ranching and </w:t>
      </w:r>
      <w:r w:rsidR="00E41C21">
        <w:rPr>
          <w:sz w:val="24"/>
          <w:szCs w:val="24"/>
        </w:rPr>
        <w:t xml:space="preserve">palm-oil </w:t>
      </w:r>
      <w:r w:rsidRPr="00B451B2">
        <w:rPr>
          <w:sz w:val="24"/>
          <w:szCs w:val="24"/>
        </w:rPr>
        <w:t xml:space="preserve">agricultural. </w:t>
      </w:r>
      <w:r w:rsidR="00E56DB6" w:rsidRPr="00B451B2">
        <w:rPr>
          <w:sz w:val="24"/>
          <w:szCs w:val="24"/>
        </w:rPr>
        <w:t xml:space="preserve">Steadily warming temperatures also appear to be threatening the vitality of tropical forests. </w:t>
      </w:r>
    </w:p>
    <w:p w:rsidR="00E56DB6" w:rsidRPr="00B451B2" w:rsidRDefault="00E41C21">
      <w:pPr>
        <w:rPr>
          <w:sz w:val="24"/>
          <w:szCs w:val="24"/>
        </w:rPr>
      </w:pPr>
      <w:r>
        <w:rPr>
          <w:sz w:val="24"/>
          <w:szCs w:val="24"/>
        </w:rPr>
        <w:lastRenderedPageBreak/>
        <w:t>And w</w:t>
      </w:r>
      <w:r w:rsidR="00E56DB6" w:rsidRPr="00B451B2">
        <w:rPr>
          <w:sz w:val="24"/>
          <w:szCs w:val="24"/>
        </w:rPr>
        <w:t xml:space="preserve">e need to add one more often overlooked element. </w:t>
      </w:r>
      <w:r w:rsidR="00B80E02">
        <w:rPr>
          <w:sz w:val="24"/>
          <w:szCs w:val="24"/>
        </w:rPr>
        <w:t>Global d</w:t>
      </w:r>
      <w:r w:rsidR="00E56DB6" w:rsidRPr="00B451B2">
        <w:rPr>
          <w:sz w:val="24"/>
          <w:szCs w:val="24"/>
        </w:rPr>
        <w:t xml:space="preserve">eforestation itself – and the burning or decomposition of felled trees – </w:t>
      </w:r>
      <w:r w:rsidR="00B80E02">
        <w:rPr>
          <w:sz w:val="24"/>
          <w:szCs w:val="24"/>
        </w:rPr>
        <w:t xml:space="preserve">actually </w:t>
      </w:r>
      <w:r w:rsidR="00E56DB6" w:rsidRPr="00B451B2">
        <w:rPr>
          <w:sz w:val="24"/>
          <w:szCs w:val="24"/>
        </w:rPr>
        <w:t>contributes greenhouse gas emissions on par with fuel burned in cars, trucks, trains and airplanes.</w:t>
      </w:r>
      <w:r w:rsidR="00E82A69">
        <w:rPr>
          <w:sz w:val="24"/>
          <w:szCs w:val="24"/>
        </w:rPr>
        <w:t xml:space="preserve"> </w:t>
      </w:r>
      <w:r w:rsidR="00B80E02">
        <w:rPr>
          <w:sz w:val="24"/>
          <w:szCs w:val="24"/>
        </w:rPr>
        <w:t xml:space="preserve">The </w:t>
      </w:r>
      <w:r w:rsidR="00E82A69">
        <w:rPr>
          <w:sz w:val="24"/>
          <w:szCs w:val="24"/>
        </w:rPr>
        <w:t>EPA estimates that 17 percent of carbon emissions comes from deforestation.</w:t>
      </w:r>
    </w:p>
    <w:p w:rsidR="00FB1E76" w:rsidRDefault="00E56DB6">
      <w:pPr>
        <w:rPr>
          <w:sz w:val="24"/>
          <w:szCs w:val="24"/>
        </w:rPr>
      </w:pPr>
      <w:r w:rsidRPr="00B451B2">
        <w:rPr>
          <w:sz w:val="24"/>
          <w:szCs w:val="24"/>
        </w:rPr>
        <w:t>So protecting these vast and valuable forests indefinitely –</w:t>
      </w:r>
      <w:r w:rsidR="00B80E02">
        <w:rPr>
          <w:sz w:val="24"/>
          <w:szCs w:val="24"/>
        </w:rPr>
        <w:t xml:space="preserve"> the</w:t>
      </w:r>
      <w:r w:rsidRPr="00B451B2">
        <w:rPr>
          <w:sz w:val="24"/>
          <w:szCs w:val="24"/>
        </w:rPr>
        <w:t xml:space="preserve"> primary goal of REDD – is easy to understand. </w:t>
      </w:r>
      <w:r w:rsidR="00B80E02">
        <w:rPr>
          <w:sz w:val="24"/>
          <w:szCs w:val="24"/>
        </w:rPr>
        <w:t xml:space="preserve">If it works, </w:t>
      </w:r>
      <w:r w:rsidR="00FB1E76">
        <w:rPr>
          <w:sz w:val="24"/>
          <w:szCs w:val="24"/>
        </w:rPr>
        <w:t>money would flow from developed countries to tropical countries, and individual communities, as compensation for avoiding deforestation.</w:t>
      </w:r>
    </w:p>
    <w:p w:rsidR="009C0449" w:rsidRPr="00B451B2" w:rsidRDefault="00FB1E76">
      <w:pPr>
        <w:rPr>
          <w:sz w:val="24"/>
          <w:szCs w:val="24"/>
        </w:rPr>
      </w:pPr>
      <w:r>
        <w:rPr>
          <w:sz w:val="24"/>
          <w:szCs w:val="24"/>
        </w:rPr>
        <w:t>Yet c</w:t>
      </w:r>
      <w:r w:rsidR="00E56DB6" w:rsidRPr="00B451B2">
        <w:rPr>
          <w:sz w:val="24"/>
          <w:szCs w:val="24"/>
        </w:rPr>
        <w:t>omplexity arises when you start to debate how best to provide such protections.</w:t>
      </w:r>
    </w:p>
    <w:p w:rsidR="0099457E" w:rsidRPr="00B451B2" w:rsidRDefault="00E82A69">
      <w:pPr>
        <w:rPr>
          <w:sz w:val="24"/>
          <w:szCs w:val="24"/>
        </w:rPr>
      </w:pPr>
      <w:r>
        <w:rPr>
          <w:sz w:val="24"/>
          <w:szCs w:val="24"/>
        </w:rPr>
        <w:t>Policy makers don’t have the answers yet</w:t>
      </w:r>
      <w:r w:rsidR="0099457E" w:rsidRPr="00B451B2">
        <w:rPr>
          <w:sz w:val="24"/>
          <w:szCs w:val="24"/>
        </w:rPr>
        <w:t>, Meyer note</w:t>
      </w:r>
      <w:r w:rsidR="00FB1E76">
        <w:rPr>
          <w:sz w:val="24"/>
          <w:szCs w:val="24"/>
        </w:rPr>
        <w:t>d</w:t>
      </w:r>
      <w:r w:rsidR="00E41C21">
        <w:rPr>
          <w:sz w:val="24"/>
          <w:szCs w:val="24"/>
        </w:rPr>
        <w:t>, B</w:t>
      </w:r>
      <w:r w:rsidR="005A090B">
        <w:rPr>
          <w:sz w:val="24"/>
          <w:szCs w:val="24"/>
        </w:rPr>
        <w:t>ut Warsaw pushed things in the right direction</w:t>
      </w:r>
      <w:r w:rsidR="0099457E" w:rsidRPr="00B451B2">
        <w:rPr>
          <w:sz w:val="24"/>
          <w:szCs w:val="24"/>
        </w:rPr>
        <w:t>. “It’s like we’re building a house,” he said. “We put in the foundation years ago. Now we’re putting up the walls and putting in the plumbing.”</w:t>
      </w:r>
    </w:p>
    <w:p w:rsidR="0099457E" w:rsidRPr="00B451B2" w:rsidRDefault="0099457E">
      <w:pPr>
        <w:rPr>
          <w:sz w:val="24"/>
          <w:szCs w:val="24"/>
        </w:rPr>
      </w:pPr>
      <w:r w:rsidRPr="00B451B2">
        <w:rPr>
          <w:sz w:val="24"/>
          <w:szCs w:val="24"/>
        </w:rPr>
        <w:t>Steve Schwartzman is a colleague of Meyer’s at EDF where he is director of tropical forest policy</w:t>
      </w:r>
      <w:r w:rsidR="00FB1E76">
        <w:rPr>
          <w:sz w:val="24"/>
          <w:szCs w:val="24"/>
        </w:rPr>
        <w:t>. H</w:t>
      </w:r>
      <w:r w:rsidRPr="00B451B2">
        <w:rPr>
          <w:sz w:val="24"/>
          <w:szCs w:val="24"/>
        </w:rPr>
        <w:t xml:space="preserve">e offered an overview of the </w:t>
      </w:r>
      <w:r w:rsidR="005A090B">
        <w:rPr>
          <w:sz w:val="24"/>
          <w:szCs w:val="24"/>
        </w:rPr>
        <w:t xml:space="preserve">REDD </w:t>
      </w:r>
      <w:r w:rsidRPr="00B451B2">
        <w:rPr>
          <w:sz w:val="24"/>
          <w:szCs w:val="24"/>
        </w:rPr>
        <w:t>progress made in Warsaw.</w:t>
      </w:r>
    </w:p>
    <w:p w:rsidR="0099457E" w:rsidRPr="00B451B2" w:rsidRDefault="0099457E">
      <w:pPr>
        <w:rPr>
          <w:rFonts w:asciiTheme="majorHAnsi" w:hAnsiTheme="majorHAnsi"/>
          <w:sz w:val="24"/>
          <w:szCs w:val="24"/>
        </w:rPr>
      </w:pPr>
      <w:r w:rsidRPr="00B451B2">
        <w:rPr>
          <w:sz w:val="24"/>
          <w:szCs w:val="24"/>
        </w:rPr>
        <w:t>“The partie</w:t>
      </w:r>
      <w:r w:rsidR="005A090B">
        <w:rPr>
          <w:sz w:val="24"/>
          <w:szCs w:val="24"/>
        </w:rPr>
        <w:t xml:space="preserve">s </w:t>
      </w:r>
      <w:r w:rsidRPr="00B451B2">
        <w:rPr>
          <w:sz w:val="24"/>
          <w:szCs w:val="24"/>
        </w:rPr>
        <w:t xml:space="preserve">decided on basic technical principles for countries to be able to be compensated for reducing their deforestation,” Schwartzman said </w:t>
      </w:r>
      <w:r w:rsidR="00FB1E76">
        <w:rPr>
          <w:sz w:val="24"/>
          <w:szCs w:val="24"/>
        </w:rPr>
        <w:t xml:space="preserve">in late November </w:t>
      </w:r>
      <w:r w:rsidRPr="00B451B2">
        <w:rPr>
          <w:sz w:val="24"/>
          <w:szCs w:val="24"/>
        </w:rPr>
        <w:t xml:space="preserve">on </w:t>
      </w:r>
      <w:r w:rsidR="00FB1E76">
        <w:rPr>
          <w:sz w:val="24"/>
          <w:szCs w:val="24"/>
        </w:rPr>
        <w:t xml:space="preserve">the radio program </w:t>
      </w:r>
      <w:proofErr w:type="gramStart"/>
      <w:r w:rsidRPr="00B451B2">
        <w:rPr>
          <w:sz w:val="24"/>
          <w:szCs w:val="24"/>
        </w:rPr>
        <w:t>Living</w:t>
      </w:r>
      <w:proofErr w:type="gramEnd"/>
      <w:r w:rsidRPr="00B451B2">
        <w:rPr>
          <w:sz w:val="24"/>
          <w:szCs w:val="24"/>
        </w:rPr>
        <w:t xml:space="preserve"> on Ear</w:t>
      </w:r>
      <w:r w:rsidR="00FB1E76">
        <w:rPr>
          <w:sz w:val="24"/>
          <w:szCs w:val="24"/>
        </w:rPr>
        <w:t>th</w:t>
      </w:r>
      <w:r w:rsidRPr="00B451B2">
        <w:rPr>
          <w:sz w:val="24"/>
          <w:szCs w:val="24"/>
        </w:rPr>
        <w:t xml:space="preserve">. “So they decided what countries need to do to show that they’re monitoring and measuring and verifying their forests, their forest carbon stocks, and the emissions from those, and how to set reference levels, </w:t>
      </w:r>
      <w:r w:rsidRPr="00B451B2">
        <w:rPr>
          <w:rFonts w:asciiTheme="majorHAnsi" w:hAnsiTheme="majorHAnsi"/>
          <w:sz w:val="24"/>
          <w:szCs w:val="24"/>
        </w:rPr>
        <w:t>which is the basis for getting results</w:t>
      </w:r>
      <w:r w:rsidR="00C3618A">
        <w:rPr>
          <w:rFonts w:asciiTheme="majorHAnsi" w:hAnsiTheme="majorHAnsi"/>
          <w:sz w:val="24"/>
          <w:szCs w:val="24"/>
        </w:rPr>
        <w:t>-</w:t>
      </w:r>
      <w:r w:rsidRPr="00B451B2">
        <w:rPr>
          <w:rFonts w:asciiTheme="majorHAnsi" w:hAnsiTheme="majorHAnsi"/>
          <w:sz w:val="24"/>
          <w:szCs w:val="24"/>
        </w:rPr>
        <w:t xml:space="preserve">based </w:t>
      </w:r>
      <w:r w:rsidR="00707F1B" w:rsidRPr="00B451B2">
        <w:rPr>
          <w:rFonts w:asciiTheme="majorHAnsi" w:hAnsiTheme="majorHAnsi"/>
          <w:sz w:val="24"/>
          <w:szCs w:val="24"/>
        </w:rPr>
        <w:t>compensation.”</w:t>
      </w:r>
    </w:p>
    <w:p w:rsidR="00707F1B" w:rsidRPr="00B451B2" w:rsidRDefault="00932672" w:rsidP="00707F1B">
      <w:pPr>
        <w:pStyle w:val="NormalWeb"/>
        <w:shd w:val="clear" w:color="auto" w:fill="FFFFFF"/>
        <w:spacing w:before="0" w:beforeAutospacing="0" w:after="240" w:afterAutospacing="0" w:line="330" w:lineRule="atLeast"/>
        <w:textAlignment w:val="baseline"/>
        <w:rPr>
          <w:rFonts w:asciiTheme="majorHAnsi" w:hAnsiTheme="majorHAnsi"/>
          <w:color w:val="333333"/>
        </w:rPr>
      </w:pPr>
      <w:r>
        <w:rPr>
          <w:rFonts w:asciiTheme="majorHAnsi" w:hAnsiTheme="majorHAnsi"/>
        </w:rPr>
        <w:t xml:space="preserve">In talking with </w:t>
      </w:r>
      <w:r w:rsidR="00707F1B" w:rsidRPr="00B451B2">
        <w:rPr>
          <w:rFonts w:asciiTheme="majorHAnsi" w:hAnsiTheme="majorHAnsi"/>
        </w:rPr>
        <w:t xml:space="preserve">Meyer </w:t>
      </w:r>
      <w:r>
        <w:rPr>
          <w:rFonts w:asciiTheme="majorHAnsi" w:hAnsiTheme="majorHAnsi"/>
        </w:rPr>
        <w:t>in mid-November before he left for Warsaw, he used Peru</w:t>
      </w:r>
      <w:r w:rsidR="00707F1B" w:rsidRPr="00B451B2">
        <w:rPr>
          <w:rFonts w:asciiTheme="majorHAnsi" w:hAnsiTheme="majorHAnsi"/>
        </w:rPr>
        <w:t xml:space="preserve"> as an example of how this might work: </w:t>
      </w:r>
      <w:r w:rsidR="00707F1B" w:rsidRPr="00B451B2">
        <w:rPr>
          <w:rFonts w:asciiTheme="majorHAnsi" w:hAnsiTheme="majorHAnsi"/>
          <w:color w:val="333333"/>
        </w:rPr>
        <w:t>“Illegal gold mining is contributing to Peru losing a half-percent of its forest</w:t>
      </w:r>
      <w:r w:rsidR="00B451B2" w:rsidRPr="00B451B2">
        <w:rPr>
          <w:rFonts w:asciiTheme="majorHAnsi" w:hAnsiTheme="majorHAnsi"/>
          <w:color w:val="333333"/>
        </w:rPr>
        <w:t xml:space="preserve">s each year. </w:t>
      </w:r>
      <w:r w:rsidR="00707F1B" w:rsidRPr="00B451B2">
        <w:rPr>
          <w:rFonts w:asciiTheme="majorHAnsi" w:hAnsiTheme="majorHAnsi"/>
          <w:color w:val="333333"/>
        </w:rPr>
        <w:t>Let’s say they send out rangers to cut back on that mining and reduce deforestation to one-tenth of 1 percent. That difference amounts to Peru’s commitment to REDD. It can then register the amount of forest saved and sell it in the future as a carbon offset to a developed country.”</w:t>
      </w:r>
    </w:p>
    <w:p w:rsidR="00707F1B" w:rsidRPr="00B451B2" w:rsidRDefault="00707F1B">
      <w:pPr>
        <w:rPr>
          <w:rFonts w:ascii="Times New Roman" w:hAnsi="Times New Roman" w:cs="Times New Roman"/>
          <w:sz w:val="24"/>
          <w:szCs w:val="24"/>
        </w:rPr>
      </w:pPr>
    </w:p>
    <w:p w:rsidR="00707F1B" w:rsidRPr="00B451B2" w:rsidRDefault="00707F1B">
      <w:pPr>
        <w:rPr>
          <w:sz w:val="24"/>
          <w:szCs w:val="24"/>
        </w:rPr>
      </w:pPr>
    </w:p>
    <w:p w:rsidR="00707F1B" w:rsidRPr="00B451B2" w:rsidRDefault="00707F1B">
      <w:pPr>
        <w:rPr>
          <w:sz w:val="24"/>
          <w:szCs w:val="24"/>
        </w:rPr>
      </w:pPr>
    </w:p>
    <w:p w:rsidR="00707F1B" w:rsidRPr="00B451B2" w:rsidRDefault="00707F1B">
      <w:pPr>
        <w:rPr>
          <w:sz w:val="24"/>
          <w:szCs w:val="24"/>
        </w:rPr>
      </w:pPr>
    </w:p>
    <w:p w:rsidR="00707F1B" w:rsidRDefault="00707F1B">
      <w:pPr>
        <w:rPr>
          <w:sz w:val="24"/>
          <w:szCs w:val="24"/>
        </w:rPr>
      </w:pPr>
      <w:r w:rsidRPr="00B451B2">
        <w:rPr>
          <w:sz w:val="24"/>
          <w:szCs w:val="24"/>
        </w:rPr>
        <w:t>These are all critical elements of REDD that deal with the supply side of the equation</w:t>
      </w:r>
      <w:r w:rsidR="0029020E">
        <w:rPr>
          <w:sz w:val="24"/>
          <w:szCs w:val="24"/>
        </w:rPr>
        <w:t xml:space="preserve">. But the demand side is where things get difficult. </w:t>
      </w:r>
      <w:r w:rsidR="00FB1E76">
        <w:rPr>
          <w:sz w:val="24"/>
          <w:szCs w:val="24"/>
        </w:rPr>
        <w:t>As yet, t</w:t>
      </w:r>
      <w:r w:rsidR="00C3618A">
        <w:rPr>
          <w:sz w:val="24"/>
          <w:szCs w:val="24"/>
        </w:rPr>
        <w:t xml:space="preserve">here are no international agreements on the structure of buying carbon offsets. In their absence, </w:t>
      </w:r>
      <w:r w:rsidR="00707F92">
        <w:rPr>
          <w:sz w:val="24"/>
          <w:szCs w:val="24"/>
        </w:rPr>
        <w:t>what</w:t>
      </w:r>
      <w:r w:rsidR="00CB7241">
        <w:rPr>
          <w:sz w:val="24"/>
          <w:szCs w:val="24"/>
        </w:rPr>
        <w:t xml:space="preserve"> is going to compel countries or corporations to </w:t>
      </w:r>
      <w:r w:rsidR="00707F92">
        <w:rPr>
          <w:sz w:val="24"/>
          <w:szCs w:val="24"/>
        </w:rPr>
        <w:t>buy such offsets</w:t>
      </w:r>
      <w:r w:rsidR="00CB7241">
        <w:rPr>
          <w:sz w:val="24"/>
          <w:szCs w:val="24"/>
        </w:rPr>
        <w:t xml:space="preserve">? </w:t>
      </w:r>
      <w:r w:rsidR="00E41C21">
        <w:rPr>
          <w:sz w:val="24"/>
          <w:szCs w:val="24"/>
        </w:rPr>
        <w:t>And i</w:t>
      </w:r>
      <w:r w:rsidR="00C3618A">
        <w:rPr>
          <w:sz w:val="24"/>
          <w:szCs w:val="24"/>
        </w:rPr>
        <w:t xml:space="preserve">f investments do come, will they </w:t>
      </w:r>
      <w:r w:rsidR="00CB7241">
        <w:rPr>
          <w:sz w:val="24"/>
          <w:szCs w:val="24"/>
        </w:rPr>
        <w:t xml:space="preserve">be enough to </w:t>
      </w:r>
      <w:r w:rsidR="00D17C9F">
        <w:rPr>
          <w:sz w:val="24"/>
          <w:szCs w:val="24"/>
        </w:rPr>
        <w:t>compensate</w:t>
      </w:r>
      <w:r w:rsidR="00CB7241">
        <w:rPr>
          <w:sz w:val="24"/>
          <w:szCs w:val="24"/>
        </w:rPr>
        <w:t xml:space="preserve"> tropical countries on par with the value </w:t>
      </w:r>
      <w:r w:rsidR="00D17C9F">
        <w:rPr>
          <w:sz w:val="24"/>
          <w:szCs w:val="24"/>
        </w:rPr>
        <w:t>of buried oil or minerals beneath</w:t>
      </w:r>
      <w:r w:rsidR="00CB7241">
        <w:rPr>
          <w:sz w:val="24"/>
          <w:szCs w:val="24"/>
        </w:rPr>
        <w:t xml:space="preserve"> so many square miles of tropical forests?</w:t>
      </w:r>
    </w:p>
    <w:p w:rsidR="00947C0A" w:rsidRDefault="00947C0A">
      <w:pPr>
        <w:rPr>
          <w:sz w:val="24"/>
          <w:szCs w:val="24"/>
        </w:rPr>
      </w:pPr>
      <w:r>
        <w:rPr>
          <w:sz w:val="24"/>
          <w:szCs w:val="24"/>
        </w:rPr>
        <w:lastRenderedPageBreak/>
        <w:t xml:space="preserve">“So far there is no single compliance of </w:t>
      </w:r>
      <w:r w:rsidR="00B80E02">
        <w:rPr>
          <w:sz w:val="24"/>
          <w:szCs w:val="24"/>
        </w:rPr>
        <w:t xml:space="preserve">a </w:t>
      </w:r>
      <w:r>
        <w:rPr>
          <w:sz w:val="24"/>
          <w:szCs w:val="24"/>
        </w:rPr>
        <w:t xml:space="preserve">regulated market that actually accepts credit for reducing deforestation,” Schwartzman said on the radio. “It’s very important for governments like Norway, Germany, the U.K. and the United </w:t>
      </w:r>
      <w:r w:rsidR="00B80E02">
        <w:rPr>
          <w:sz w:val="24"/>
          <w:szCs w:val="24"/>
        </w:rPr>
        <w:t>States to have committed public-</w:t>
      </w:r>
      <w:r>
        <w:rPr>
          <w:sz w:val="24"/>
          <w:szCs w:val="24"/>
        </w:rPr>
        <w:t xml:space="preserve">sector funding </w:t>
      </w:r>
      <w:r w:rsidR="00B80E02">
        <w:rPr>
          <w:sz w:val="24"/>
          <w:szCs w:val="24"/>
        </w:rPr>
        <w:t>for these things. B</w:t>
      </w:r>
      <w:r>
        <w:rPr>
          <w:sz w:val="24"/>
          <w:szCs w:val="24"/>
        </w:rPr>
        <w:t>ut we’ve seen in t</w:t>
      </w:r>
      <w:r w:rsidR="00B80E02">
        <w:rPr>
          <w:sz w:val="24"/>
          <w:szCs w:val="24"/>
        </w:rPr>
        <w:t>he past that counting on public-</w:t>
      </w:r>
      <w:r>
        <w:rPr>
          <w:sz w:val="24"/>
          <w:szCs w:val="24"/>
        </w:rPr>
        <w:t xml:space="preserve">sector funding over time </w:t>
      </w:r>
      <w:r w:rsidR="00B80E02">
        <w:rPr>
          <w:sz w:val="24"/>
          <w:szCs w:val="24"/>
        </w:rPr>
        <w:t>on a large scale</w:t>
      </w:r>
      <w:r>
        <w:rPr>
          <w:sz w:val="24"/>
          <w:szCs w:val="24"/>
        </w:rPr>
        <w:t xml:space="preserve"> for an ecosystem services program is typically pretty dicey.”</w:t>
      </w:r>
    </w:p>
    <w:p w:rsidR="00947C0A" w:rsidRDefault="00947C0A">
      <w:pPr>
        <w:rPr>
          <w:sz w:val="24"/>
          <w:szCs w:val="24"/>
        </w:rPr>
      </w:pPr>
      <w:r>
        <w:rPr>
          <w:sz w:val="24"/>
          <w:szCs w:val="24"/>
        </w:rPr>
        <w:t xml:space="preserve">That’s why Meyer is looking </w:t>
      </w:r>
      <w:r w:rsidR="00B80E02">
        <w:rPr>
          <w:sz w:val="24"/>
          <w:szCs w:val="24"/>
        </w:rPr>
        <w:t xml:space="preserve">first </w:t>
      </w:r>
      <w:r>
        <w:rPr>
          <w:sz w:val="24"/>
          <w:szCs w:val="24"/>
        </w:rPr>
        <w:t>to California.</w:t>
      </w:r>
    </w:p>
    <w:p w:rsidR="00D17C9F" w:rsidRDefault="00D17C9F">
      <w:pPr>
        <w:rPr>
          <w:sz w:val="24"/>
          <w:szCs w:val="24"/>
        </w:rPr>
      </w:pPr>
      <w:r>
        <w:rPr>
          <w:sz w:val="24"/>
          <w:szCs w:val="24"/>
        </w:rPr>
        <w:t xml:space="preserve">“One of the most important things that could happen this year on the demand side,” Meyer said, “would be </w:t>
      </w:r>
      <w:r w:rsidR="00FB1E76">
        <w:rPr>
          <w:sz w:val="24"/>
          <w:szCs w:val="24"/>
        </w:rPr>
        <w:t xml:space="preserve">for </w:t>
      </w:r>
      <w:r>
        <w:rPr>
          <w:sz w:val="24"/>
          <w:szCs w:val="24"/>
        </w:rPr>
        <w:t>the California system of emissions trading to consider new rules to allow international REDD offsets into their system.”</w:t>
      </w:r>
    </w:p>
    <w:p w:rsidR="00CB7241" w:rsidRDefault="00D17C9F">
      <w:pPr>
        <w:rPr>
          <w:sz w:val="24"/>
          <w:szCs w:val="24"/>
        </w:rPr>
      </w:pPr>
      <w:r>
        <w:rPr>
          <w:sz w:val="24"/>
          <w:szCs w:val="24"/>
        </w:rPr>
        <w:t xml:space="preserve">If such a change came about, </w:t>
      </w:r>
      <w:r w:rsidR="00FB1E76">
        <w:rPr>
          <w:sz w:val="24"/>
          <w:szCs w:val="24"/>
        </w:rPr>
        <w:t xml:space="preserve">Meyer said, </w:t>
      </w:r>
      <w:r>
        <w:rPr>
          <w:sz w:val="24"/>
          <w:szCs w:val="24"/>
        </w:rPr>
        <w:t xml:space="preserve">a California corporation seeking to stay within its carbon emissions </w:t>
      </w:r>
      <w:r w:rsidR="00707F92">
        <w:rPr>
          <w:sz w:val="24"/>
          <w:szCs w:val="24"/>
        </w:rPr>
        <w:t>limits</w:t>
      </w:r>
      <w:r>
        <w:rPr>
          <w:sz w:val="24"/>
          <w:szCs w:val="24"/>
        </w:rPr>
        <w:t xml:space="preserve"> could look for a trading partner beyond state borders – perhaps in a tropical country with an enormous swath of tropical forest that meets REDD’s new supply-side requirements.</w:t>
      </w:r>
    </w:p>
    <w:p w:rsidR="00D17C9F" w:rsidRDefault="00D17C9F">
      <w:pPr>
        <w:rPr>
          <w:sz w:val="24"/>
          <w:szCs w:val="24"/>
        </w:rPr>
      </w:pPr>
      <w:r>
        <w:rPr>
          <w:sz w:val="24"/>
          <w:szCs w:val="24"/>
        </w:rPr>
        <w:t xml:space="preserve">“There is no silver bullet in addressing climate change,” Meyer said. “That understanding has helped many of us look at REDD more realistically, as one program among many. </w:t>
      </w:r>
      <w:r w:rsidR="001E1177">
        <w:rPr>
          <w:sz w:val="24"/>
          <w:szCs w:val="24"/>
        </w:rPr>
        <w:t xml:space="preserve">Getting incorporated into the California system could be a model to show how </w:t>
      </w:r>
      <w:r w:rsidR="0013574F">
        <w:rPr>
          <w:sz w:val="24"/>
          <w:szCs w:val="24"/>
        </w:rPr>
        <w:t>REDD</w:t>
      </w:r>
      <w:r w:rsidR="001E1177">
        <w:rPr>
          <w:sz w:val="24"/>
          <w:szCs w:val="24"/>
        </w:rPr>
        <w:t xml:space="preserve"> can </w:t>
      </w:r>
      <w:r w:rsidR="00E74F19">
        <w:rPr>
          <w:sz w:val="24"/>
          <w:szCs w:val="24"/>
        </w:rPr>
        <w:t xml:space="preserve">really </w:t>
      </w:r>
      <w:r w:rsidR="001E1177">
        <w:rPr>
          <w:sz w:val="24"/>
          <w:szCs w:val="24"/>
        </w:rPr>
        <w:t>work.”</w:t>
      </w:r>
    </w:p>
    <w:p w:rsidR="00B32077" w:rsidRDefault="00B32077">
      <w:pPr>
        <w:rPr>
          <w:sz w:val="24"/>
          <w:szCs w:val="24"/>
        </w:rPr>
      </w:pPr>
      <w:r>
        <w:rPr>
          <w:rStyle w:val="Emphasis"/>
          <w:rFonts w:ascii="Arial" w:hAnsi="Arial" w:cs="Arial"/>
          <w:color w:val="333333"/>
          <w:sz w:val="21"/>
          <w:szCs w:val="21"/>
          <w:bdr w:val="none" w:sz="0" w:space="0" w:color="auto" w:frame="1"/>
          <w:shd w:val="clear" w:color="auto" w:fill="FFFFFF"/>
        </w:rPr>
        <w:t xml:space="preserve">Justin </w:t>
      </w:r>
      <w:proofErr w:type="spellStart"/>
      <w:r>
        <w:rPr>
          <w:rStyle w:val="Emphasis"/>
          <w:rFonts w:ascii="Arial" w:hAnsi="Arial" w:cs="Arial"/>
          <w:color w:val="333333"/>
          <w:sz w:val="21"/>
          <w:szCs w:val="21"/>
          <w:bdr w:val="none" w:sz="0" w:space="0" w:color="auto" w:frame="1"/>
          <w:shd w:val="clear" w:color="auto" w:fill="FFFFFF"/>
        </w:rPr>
        <w:t>Catanoso</w:t>
      </w:r>
      <w:proofErr w:type="spellEnd"/>
      <w:r>
        <w:rPr>
          <w:rStyle w:val="Emphasis"/>
          <w:rFonts w:ascii="Arial" w:hAnsi="Arial" w:cs="Arial"/>
          <w:color w:val="333333"/>
          <w:sz w:val="21"/>
          <w:szCs w:val="21"/>
          <w:bdr w:val="none" w:sz="0" w:space="0" w:color="auto" w:frame="1"/>
          <w:shd w:val="clear" w:color="auto" w:fill="FFFFFF"/>
        </w:rPr>
        <w:t xml:space="preserve"> is a North Carolina-based journalist and director of journalism at Wake Forest University. His climate change coverage is supported by the</w:t>
      </w:r>
      <w:hyperlink r:id="rId4" w:history="1">
        <w:r>
          <w:rPr>
            <w:rStyle w:val="apple-converted-space"/>
            <w:rFonts w:ascii="Arial" w:hAnsi="Arial" w:cs="Arial"/>
            <w:i/>
            <w:iCs/>
            <w:color w:val="044E8E"/>
            <w:sz w:val="21"/>
            <w:szCs w:val="21"/>
            <w:bdr w:val="none" w:sz="0" w:space="0" w:color="auto" w:frame="1"/>
          </w:rPr>
          <w:t> </w:t>
        </w:r>
        <w:r>
          <w:rPr>
            <w:rStyle w:val="Hyperlink"/>
            <w:rFonts w:ascii="Arial" w:hAnsi="Arial" w:cs="Arial"/>
            <w:i/>
            <w:iCs/>
            <w:color w:val="044E8E"/>
            <w:sz w:val="21"/>
            <w:szCs w:val="21"/>
            <w:bdr w:val="none" w:sz="0" w:space="0" w:color="auto" w:frame="1"/>
          </w:rPr>
          <w:t xml:space="preserve">Pulitzer Center on Crisis </w:t>
        </w:r>
        <w:proofErr w:type="spellStart"/>
        <w:r>
          <w:rPr>
            <w:rStyle w:val="Hyperlink"/>
            <w:rFonts w:ascii="Arial" w:hAnsi="Arial" w:cs="Arial"/>
            <w:i/>
            <w:iCs/>
            <w:color w:val="044E8E"/>
            <w:sz w:val="21"/>
            <w:szCs w:val="21"/>
            <w:bdr w:val="none" w:sz="0" w:space="0" w:color="auto" w:frame="1"/>
          </w:rPr>
          <w:t>Reporting</w:t>
        </w:r>
      </w:hyperlink>
      <w:r>
        <w:rPr>
          <w:rStyle w:val="Emphasis"/>
          <w:rFonts w:ascii="Arial" w:hAnsi="Arial" w:cs="Arial"/>
          <w:color w:val="333333"/>
          <w:sz w:val="21"/>
          <w:szCs w:val="21"/>
          <w:bdr w:val="none" w:sz="0" w:space="0" w:color="auto" w:frame="1"/>
          <w:shd w:val="clear" w:color="auto" w:fill="FFFFFF"/>
        </w:rPr>
        <w:t>in</w:t>
      </w:r>
      <w:proofErr w:type="spellEnd"/>
      <w:r>
        <w:rPr>
          <w:rStyle w:val="Emphasis"/>
          <w:rFonts w:ascii="Arial" w:hAnsi="Arial" w:cs="Arial"/>
          <w:color w:val="333333"/>
          <w:sz w:val="21"/>
          <w:szCs w:val="21"/>
          <w:bdr w:val="none" w:sz="0" w:space="0" w:color="auto" w:frame="1"/>
          <w:shd w:val="clear" w:color="auto" w:fill="FFFFFF"/>
        </w:rPr>
        <w:t xml:space="preserve"> Washington, D.C.</w:t>
      </w:r>
    </w:p>
    <w:p w:rsidR="00CB7241" w:rsidRDefault="00CB7241">
      <w:pPr>
        <w:rPr>
          <w:sz w:val="24"/>
          <w:szCs w:val="24"/>
        </w:rPr>
      </w:pPr>
    </w:p>
    <w:p w:rsidR="00CB7241" w:rsidRPr="00B451B2" w:rsidRDefault="00CB7241">
      <w:pPr>
        <w:rPr>
          <w:sz w:val="24"/>
          <w:szCs w:val="24"/>
        </w:rPr>
      </w:pPr>
    </w:p>
    <w:p w:rsidR="00E56DB6" w:rsidRPr="00B451B2" w:rsidRDefault="00E56DB6">
      <w:pPr>
        <w:rPr>
          <w:sz w:val="24"/>
          <w:szCs w:val="24"/>
        </w:rPr>
      </w:pPr>
    </w:p>
    <w:p w:rsidR="00951556" w:rsidRDefault="00951556"/>
    <w:p w:rsidR="00D92BF7" w:rsidRDefault="00D92BF7"/>
    <w:p w:rsidR="00A653E2" w:rsidRDefault="00A653E2">
      <w:bookmarkStart w:id="0" w:name="_GoBack"/>
      <w:bookmarkEnd w:id="0"/>
    </w:p>
    <w:sectPr w:rsidR="00A65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F"/>
    <w:rsid w:val="00064880"/>
    <w:rsid w:val="0013574F"/>
    <w:rsid w:val="001E1177"/>
    <w:rsid w:val="00264CB3"/>
    <w:rsid w:val="0029020E"/>
    <w:rsid w:val="002F33DA"/>
    <w:rsid w:val="0034160C"/>
    <w:rsid w:val="004111EB"/>
    <w:rsid w:val="005A090B"/>
    <w:rsid w:val="005E11C6"/>
    <w:rsid w:val="005F5BEF"/>
    <w:rsid w:val="00707F1B"/>
    <w:rsid w:val="00707F92"/>
    <w:rsid w:val="00932672"/>
    <w:rsid w:val="00947C0A"/>
    <w:rsid w:val="00951556"/>
    <w:rsid w:val="0099457E"/>
    <w:rsid w:val="009C0449"/>
    <w:rsid w:val="00A653E2"/>
    <w:rsid w:val="00B32077"/>
    <w:rsid w:val="00B451B2"/>
    <w:rsid w:val="00B80E02"/>
    <w:rsid w:val="00C3574F"/>
    <w:rsid w:val="00C3618A"/>
    <w:rsid w:val="00CB7241"/>
    <w:rsid w:val="00D17C9F"/>
    <w:rsid w:val="00D81104"/>
    <w:rsid w:val="00D92BF7"/>
    <w:rsid w:val="00E41C21"/>
    <w:rsid w:val="00E47DC3"/>
    <w:rsid w:val="00E56DB6"/>
    <w:rsid w:val="00E74F19"/>
    <w:rsid w:val="00E82A69"/>
    <w:rsid w:val="00E82DA0"/>
    <w:rsid w:val="00E90C6F"/>
    <w:rsid w:val="00EB47F8"/>
    <w:rsid w:val="00FB1E76"/>
    <w:rsid w:val="00FB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DE576-8FB1-407D-A070-C9E65682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11EB"/>
  </w:style>
  <w:style w:type="paragraph" w:styleId="NormalWeb">
    <w:name w:val="Normal (Web)"/>
    <w:basedOn w:val="Normal"/>
    <w:uiPriority w:val="99"/>
    <w:semiHidden/>
    <w:unhideWhenUsed/>
    <w:rsid w:val="00707F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2077"/>
    <w:rPr>
      <w:i/>
      <w:iCs/>
    </w:rPr>
  </w:style>
  <w:style w:type="character" w:styleId="Hyperlink">
    <w:name w:val="Hyperlink"/>
    <w:basedOn w:val="DefaultParagraphFont"/>
    <w:uiPriority w:val="99"/>
    <w:semiHidden/>
    <w:unhideWhenUsed/>
    <w:rsid w:val="00B320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litzercenter.org/project/south-america-peru-global-warming-rainforest-cloud-forest-ecosystem-research-greenhouse-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1335</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Catanoso, Justin J.</dc:creator>
  <cp:keywords/>
  <dc:description/>
  <cp:lastModifiedBy>Catanoso, Justin J.</cp:lastModifiedBy>
  <cp:revision>23</cp:revision>
  <dcterms:created xsi:type="dcterms:W3CDTF">2014-01-05T17:39:00Z</dcterms:created>
  <dcterms:modified xsi:type="dcterms:W3CDTF">2014-01-06T15:54:00Z</dcterms:modified>
</cp:coreProperties>
</file>